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3BEE2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32"/>
          <w:szCs w:val="32"/>
          <w:highlight w:val="none"/>
          <w:lang w:val="en-US" w:eastAsia="zh-CN" w:bidi="ar"/>
        </w:rPr>
        <w:t xml:space="preserve">附件9                           </w:t>
      </w: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36"/>
          <w:szCs w:val="36"/>
          <w:highlight w:val="none"/>
          <w:lang w:val="en-US" w:eastAsia="zh-CN" w:bidi="ar"/>
        </w:rPr>
        <w:t>申报人员从业专业方向参考目录</w:t>
      </w: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　</w:t>
      </w:r>
    </w:p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"/>
        <w:gridCol w:w="1687"/>
        <w:gridCol w:w="1837"/>
        <w:gridCol w:w="4993"/>
        <w:gridCol w:w="4758"/>
      </w:tblGrid>
      <w:tr w14:paraId="185F71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F4D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7FC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2B1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专业方向</w:t>
            </w:r>
          </w:p>
        </w:tc>
        <w:tc>
          <w:tcPr>
            <w:tcW w:w="1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2F1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从事工作范畴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E7D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适用学历专业</w:t>
            </w:r>
          </w:p>
        </w:tc>
      </w:tr>
      <w:tr w14:paraId="252E78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94B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342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大数据</w:t>
            </w:r>
          </w:p>
        </w:tc>
        <w:tc>
          <w:tcPr>
            <w:tcW w:w="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78C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数据平台搭建</w:t>
            </w:r>
          </w:p>
        </w:tc>
        <w:tc>
          <w:tcPr>
            <w:tcW w:w="1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F1C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数据平台架构设计、搭建、部署、优化、技术方案落地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F15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计算机类、电子信息类、自动化、数学统计、人工智能等理工科</w:t>
            </w:r>
          </w:p>
        </w:tc>
      </w:tr>
      <w:tr w14:paraId="35920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E52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319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大数据</w:t>
            </w:r>
          </w:p>
        </w:tc>
        <w:tc>
          <w:tcPr>
            <w:tcW w:w="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106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数据整合及管理</w:t>
            </w:r>
          </w:p>
        </w:tc>
        <w:tc>
          <w:tcPr>
            <w:tcW w:w="1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601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数据规划、治理、标准、应用、质量、测试、安全合规、全生命周期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管理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52E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计算机类、电子信息类、自动化、数学统计、人工智能等理工科</w:t>
            </w:r>
          </w:p>
        </w:tc>
      </w:tr>
      <w:tr w14:paraId="5500C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F65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5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302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大数据</w:t>
            </w:r>
          </w:p>
        </w:tc>
        <w:tc>
          <w:tcPr>
            <w:tcW w:w="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602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数据设计及开发</w:t>
            </w:r>
          </w:p>
        </w:tc>
        <w:tc>
          <w:tcPr>
            <w:tcW w:w="1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50B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数据采集、处理、存储、分析、挖掘、模型设计开发、算法设计、信息交互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840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计算机类、电子信息类、自动化、数学统计、人工智能等理工科</w:t>
            </w:r>
          </w:p>
        </w:tc>
      </w:tr>
      <w:tr w14:paraId="5FA9A0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1F0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E0F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大数据</w:t>
            </w:r>
          </w:p>
        </w:tc>
        <w:tc>
          <w:tcPr>
            <w:tcW w:w="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92A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系统（平台）运维</w:t>
            </w:r>
          </w:p>
        </w:tc>
        <w:tc>
          <w:tcPr>
            <w:tcW w:w="1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AAC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大数据系统 / 平台运行维护、监控、故障处理、性能调优、安全运维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D15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计算机类、电子信息类、自动化、数学统计、人工智能等理工科</w:t>
            </w:r>
          </w:p>
        </w:tc>
      </w:tr>
      <w:tr w14:paraId="4D105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</w:trPr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3DB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B39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人工智能</w:t>
            </w:r>
          </w:p>
        </w:tc>
        <w:tc>
          <w:tcPr>
            <w:tcW w:w="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CC7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人工智能算法</w:t>
            </w:r>
          </w:p>
        </w:tc>
        <w:tc>
          <w:tcPr>
            <w:tcW w:w="1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267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机器学习、模式识别、数据挖掘、NLP、计算机视觉、语音、知识表示、跨媒体 / 群体 / 类脑智能、AI 安全、基础软件开发优化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A23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计算机类、电子信息类、自动化、数学统计、人工智能、智能科学等理工科</w:t>
            </w:r>
          </w:p>
        </w:tc>
      </w:tr>
      <w:tr w14:paraId="55FF53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DEE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406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人工智能</w:t>
            </w:r>
          </w:p>
        </w:tc>
        <w:tc>
          <w:tcPr>
            <w:tcW w:w="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A72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人工智能硬件</w:t>
            </w:r>
          </w:p>
        </w:tc>
        <w:tc>
          <w:tcPr>
            <w:tcW w:w="1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97A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AI 芯片、智能传感器 / 控制器、计算平台、边缘 / 端侧、脑机设备、智能机器人、智能终端研发、部署、优化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92E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电子信息类、自动化、计算机、微电子、测控等理工科</w:t>
            </w:r>
          </w:p>
        </w:tc>
      </w:tr>
      <w:tr w14:paraId="21F689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397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0F7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人工智能</w:t>
            </w:r>
          </w:p>
        </w:tc>
        <w:tc>
          <w:tcPr>
            <w:tcW w:w="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7FC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人工智能应用</w:t>
            </w:r>
          </w:p>
        </w:tc>
        <w:tc>
          <w:tcPr>
            <w:tcW w:w="1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C5D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AI 技术与制造、医疗、交通、金融、政务、教育、安防、能源、互联网等行业落地；软硬件工程化、开发、测试、优化、运维、服务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D71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所有理工科 + 部分交叉应用专业</w:t>
            </w:r>
          </w:p>
        </w:tc>
      </w:tr>
    </w:tbl>
    <w:p w14:paraId="6B644ED6">
      <w:pPr>
        <w:rPr>
          <w:rFonts w:hint="eastAsia" w:ascii="方正仿宋_GB2312" w:hAnsi="方正仿宋_GB2312" w:eastAsia="方正仿宋_GB2312" w:cs="方正仿宋_GB2312"/>
        </w:rPr>
      </w:pPr>
    </w:p>
    <w:sectPr>
      <w:pgSz w:w="16838" w:h="11906" w:orient="landscape"/>
      <w:pgMar w:top="424" w:right="1440" w:bottom="262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69D463A0-4143-4F64-AE50-C0D3A28EEE3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F9482D"/>
    <w:rsid w:val="0A2C6723"/>
    <w:rsid w:val="0D3D2A02"/>
    <w:rsid w:val="21F9482D"/>
    <w:rsid w:val="27082C6B"/>
    <w:rsid w:val="3C7937CD"/>
    <w:rsid w:val="5C763BF7"/>
    <w:rsid w:val="66F64BED"/>
    <w:rsid w:val="7728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523</Words>
  <Characters>523</Characters>
  <Lines>0</Lines>
  <Paragraphs>0</Paragraphs>
  <TotalTime>0</TotalTime>
  <ScaleCrop>false</ScaleCrop>
  <LinksUpToDate>false</LinksUpToDate>
  <CharactersWithSpaces>552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2025-04-02T02:38:00Z</dcterms:created>
  <dc:creator>jhon</dc:creator>
  <cp:lastModifiedBy>李燕婷</cp:lastModifiedBy>
  <dcterms:modified xsi:type="dcterms:W3CDTF">2026-04-22T07:41:33Z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E905F0C20348431E8F080E29753A0EBF_11</vt:lpwstr>
  </property>
  <property fmtid="{D5CDD505-2E9C-101B-9397-08002B2CF9AE}" pid="4" name="KSOTemplateDocerSaveRecord">
    <vt:lpwstr>eyJoZGlkIjoiMzI5ZTYwMThhZjcyZTlhYmJiMzBkNjhlZDg3MjBhZDgiLCJ1c2VySWQiOiIxNjc5MTY3Mzk3In0=</vt:lpwstr>
  </property>
</Properties>
</file>